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A2" w:rsidRDefault="001B1D73">
      <w:pPr>
        <w:rPr>
          <w:sz w:val="36"/>
        </w:rPr>
      </w:pPr>
      <w:r>
        <w:rPr>
          <w:sz w:val="36"/>
        </w:rPr>
        <w:t>Military Organization and Commissions</w:t>
      </w:r>
      <w:r w:rsidR="00EA3C63">
        <w:rPr>
          <w:sz w:val="36"/>
        </w:rPr>
        <w:t xml:space="preserve"> Act 2014</w:t>
      </w:r>
    </w:p>
    <w:p w:rsidR="001B1D73" w:rsidRDefault="001B1D73">
      <w:pPr>
        <w:rPr>
          <w:sz w:val="36"/>
        </w:rPr>
      </w:pPr>
    </w:p>
    <w:p w:rsidR="001B1D73" w:rsidRPr="001B1D73" w:rsidRDefault="001B1D73">
      <w:pPr>
        <w:rPr>
          <w:sz w:val="32"/>
        </w:rPr>
      </w:pPr>
      <w:r>
        <w:rPr>
          <w:sz w:val="32"/>
        </w:rPr>
        <w:t>Organization</w:t>
      </w:r>
    </w:p>
    <w:p w:rsidR="00EA3C63" w:rsidRDefault="00EA3C63">
      <w:pPr>
        <w:rPr>
          <w:sz w:val="28"/>
        </w:rPr>
      </w:pPr>
    </w:p>
    <w:p w:rsidR="00EA3C63" w:rsidRDefault="00EA3C63" w:rsidP="00EA3C63">
      <w:pPr>
        <w:pStyle w:val="ListParagraph"/>
        <w:numPr>
          <w:ilvl w:val="0"/>
          <w:numId w:val="2"/>
        </w:numPr>
        <w:rPr>
          <w:sz w:val="28"/>
        </w:rPr>
      </w:pPr>
      <w:r>
        <w:rPr>
          <w:sz w:val="28"/>
        </w:rPr>
        <w:t>The Ministry of Defense is hereby granted full autonomy and authority with regards to troop placement, base establishment, military organization, training, recruitment, ranks, and all other aspects of management and direction.</w:t>
      </w:r>
    </w:p>
    <w:p w:rsidR="00EA3C63" w:rsidRDefault="00EA3C63" w:rsidP="00EA3C63">
      <w:pPr>
        <w:rPr>
          <w:sz w:val="28"/>
        </w:rPr>
      </w:pPr>
    </w:p>
    <w:p w:rsidR="00EA3C63" w:rsidRDefault="00EA3C63" w:rsidP="00EA3C63">
      <w:pPr>
        <w:pStyle w:val="ListParagraph"/>
        <w:numPr>
          <w:ilvl w:val="0"/>
          <w:numId w:val="2"/>
        </w:numPr>
        <w:rPr>
          <w:sz w:val="28"/>
        </w:rPr>
      </w:pPr>
      <w:r>
        <w:rPr>
          <w:sz w:val="28"/>
        </w:rPr>
        <w:t xml:space="preserve">The Ministry of Defense is hereby given the authority to open Army and Navy Bases. Bases will act as centers of military authority and supervision, and will be entitled either His Royal Majesty’s Army Base, His Royal Majesty’s Naval Base, or His Royal Majesty’s Joint Forces Base. </w:t>
      </w:r>
      <w:bookmarkStart w:id="0" w:name="_GoBack"/>
      <w:bookmarkEnd w:id="0"/>
    </w:p>
    <w:p w:rsidR="00EA3C63" w:rsidRPr="00EA3C63" w:rsidRDefault="00EA3C63" w:rsidP="00EA3C63">
      <w:pPr>
        <w:rPr>
          <w:sz w:val="28"/>
        </w:rPr>
      </w:pPr>
    </w:p>
    <w:p w:rsidR="00EA3C63" w:rsidRDefault="001B1D73" w:rsidP="00EA3C63">
      <w:pPr>
        <w:pStyle w:val="ListParagraph"/>
        <w:numPr>
          <w:ilvl w:val="0"/>
          <w:numId w:val="2"/>
        </w:numPr>
        <w:rPr>
          <w:sz w:val="28"/>
        </w:rPr>
      </w:pPr>
      <w:r>
        <w:rPr>
          <w:sz w:val="28"/>
        </w:rPr>
        <w:t xml:space="preserve">Joint Forces </w:t>
      </w:r>
      <w:r w:rsidR="00EA3C63">
        <w:rPr>
          <w:sz w:val="28"/>
        </w:rPr>
        <w:t xml:space="preserve">Commands are hereby </w:t>
      </w:r>
      <w:proofErr w:type="gramStart"/>
      <w:r w:rsidR="00EA3C63">
        <w:rPr>
          <w:sz w:val="28"/>
        </w:rPr>
        <w:t>established</w:t>
      </w:r>
      <w:proofErr w:type="gramEnd"/>
      <w:r w:rsidR="00EA3C63">
        <w:rPr>
          <w:sz w:val="28"/>
        </w:rPr>
        <w:t xml:space="preserve"> as territorial designations put under the command of a certain military officer</w:t>
      </w:r>
      <w:r>
        <w:rPr>
          <w:sz w:val="28"/>
        </w:rPr>
        <w:t xml:space="preserve"> from either branch of the military responsible for the supervision of all military action in that area.</w:t>
      </w:r>
    </w:p>
    <w:p w:rsidR="00FE1C46" w:rsidRPr="00FE1C46" w:rsidRDefault="00FE1C46" w:rsidP="00FE1C46">
      <w:pPr>
        <w:rPr>
          <w:sz w:val="28"/>
        </w:rPr>
      </w:pPr>
    </w:p>
    <w:p w:rsidR="00FE1C46" w:rsidRDefault="00FE1C46" w:rsidP="00EA3C63">
      <w:pPr>
        <w:pStyle w:val="ListParagraph"/>
        <w:numPr>
          <w:ilvl w:val="0"/>
          <w:numId w:val="2"/>
        </w:numPr>
        <w:rPr>
          <w:sz w:val="28"/>
        </w:rPr>
      </w:pPr>
      <w:r>
        <w:rPr>
          <w:sz w:val="28"/>
        </w:rPr>
        <w:t xml:space="preserve">The Ministry of Defense may establish lesser Commands, or areas or troops placed under the specific control of an officer, specific to certain military branches, at any time. </w:t>
      </w:r>
    </w:p>
    <w:p w:rsidR="00EA3C63" w:rsidRPr="00EA3C63" w:rsidRDefault="00EA3C63" w:rsidP="00EA3C63">
      <w:pPr>
        <w:rPr>
          <w:sz w:val="28"/>
        </w:rPr>
      </w:pPr>
    </w:p>
    <w:p w:rsidR="00EA3C63" w:rsidRDefault="00EA3C63" w:rsidP="00EA3C63">
      <w:pPr>
        <w:pStyle w:val="ListParagraph"/>
        <w:numPr>
          <w:ilvl w:val="0"/>
          <w:numId w:val="2"/>
        </w:numPr>
        <w:rPr>
          <w:sz w:val="28"/>
        </w:rPr>
      </w:pPr>
      <w:r>
        <w:rPr>
          <w:sz w:val="28"/>
        </w:rPr>
        <w:t xml:space="preserve">The role of the Monarch as official Commander-in-Chief of the Armed Forces is hereby affirmed, as is the role of the Prime Minister as his or her representative in command. </w:t>
      </w:r>
    </w:p>
    <w:p w:rsidR="001B1D73" w:rsidRPr="001B1D73" w:rsidRDefault="001B1D73" w:rsidP="001B1D73">
      <w:pPr>
        <w:rPr>
          <w:sz w:val="28"/>
        </w:rPr>
      </w:pPr>
    </w:p>
    <w:p w:rsidR="001B1D73" w:rsidRDefault="001B1D73" w:rsidP="001B1D73">
      <w:pPr>
        <w:rPr>
          <w:sz w:val="32"/>
        </w:rPr>
      </w:pPr>
      <w:r>
        <w:rPr>
          <w:sz w:val="32"/>
        </w:rPr>
        <w:t>Commissions</w:t>
      </w:r>
    </w:p>
    <w:p w:rsidR="001B1D73" w:rsidRDefault="001B1D73" w:rsidP="001B1D73">
      <w:pPr>
        <w:rPr>
          <w:sz w:val="32"/>
        </w:rPr>
      </w:pPr>
    </w:p>
    <w:p w:rsidR="001B1D73" w:rsidRDefault="001B1D73" w:rsidP="001B1D73">
      <w:pPr>
        <w:pStyle w:val="ListParagraph"/>
        <w:numPr>
          <w:ilvl w:val="0"/>
          <w:numId w:val="4"/>
        </w:numPr>
        <w:rPr>
          <w:sz w:val="28"/>
        </w:rPr>
      </w:pPr>
      <w:r>
        <w:rPr>
          <w:sz w:val="28"/>
        </w:rPr>
        <w:t xml:space="preserve">Commissions are hereby established as documents issued by the Monarch giving certain officer rank to individuals in the service of either branch of the Military. </w:t>
      </w:r>
    </w:p>
    <w:p w:rsidR="001B1D73" w:rsidRDefault="001B1D73" w:rsidP="001B1D73">
      <w:pPr>
        <w:rPr>
          <w:sz w:val="28"/>
        </w:rPr>
      </w:pPr>
    </w:p>
    <w:p w:rsidR="001B1D73" w:rsidRDefault="001B1D73" w:rsidP="001B1D73">
      <w:pPr>
        <w:pStyle w:val="ListParagraph"/>
        <w:numPr>
          <w:ilvl w:val="0"/>
          <w:numId w:val="4"/>
        </w:numPr>
        <w:rPr>
          <w:sz w:val="28"/>
        </w:rPr>
      </w:pPr>
      <w:r>
        <w:rPr>
          <w:sz w:val="28"/>
        </w:rPr>
        <w:t>Commissions may be granted after the Military has seen an individual fit to serve at a specific officer rank following sufficient training.</w:t>
      </w:r>
    </w:p>
    <w:p w:rsidR="001B1D73" w:rsidRPr="001B1D73" w:rsidRDefault="001B1D73" w:rsidP="001B1D73">
      <w:pPr>
        <w:rPr>
          <w:sz w:val="28"/>
        </w:rPr>
      </w:pPr>
    </w:p>
    <w:p w:rsidR="001B1D73" w:rsidRPr="001B1D73" w:rsidRDefault="001B1D73" w:rsidP="001B1D73">
      <w:pPr>
        <w:pStyle w:val="ListParagraph"/>
        <w:numPr>
          <w:ilvl w:val="0"/>
          <w:numId w:val="4"/>
        </w:numPr>
        <w:rPr>
          <w:sz w:val="28"/>
        </w:rPr>
      </w:pPr>
      <w:r>
        <w:rPr>
          <w:sz w:val="28"/>
        </w:rPr>
        <w:lastRenderedPageBreak/>
        <w:t>Commissions may be transferred by individuals, with the approval and direction of the Ministry of Defense, from one branch of the Military to another, allowing an individual to attain a corresponding rank in that branch following sufficient training within that branch.</w:t>
      </w:r>
    </w:p>
    <w:sectPr w:rsidR="001B1D73" w:rsidRPr="001B1D73"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F60"/>
    <w:multiLevelType w:val="hybridMultilevel"/>
    <w:tmpl w:val="20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958C1"/>
    <w:multiLevelType w:val="hybridMultilevel"/>
    <w:tmpl w:val="4D50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04706"/>
    <w:multiLevelType w:val="hybridMultilevel"/>
    <w:tmpl w:val="D3F4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753C4"/>
    <w:multiLevelType w:val="hybridMultilevel"/>
    <w:tmpl w:val="9930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63"/>
    <w:rsid w:val="001B1D73"/>
    <w:rsid w:val="005204A2"/>
    <w:rsid w:val="00745759"/>
    <w:rsid w:val="00EA3C63"/>
    <w:rsid w:val="00FE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C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1483</Characters>
  <Application>Microsoft Macintosh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2014-07-22T12:49:00Z</dcterms:created>
  <dcterms:modified xsi:type="dcterms:W3CDTF">2014-07-22T12:49:00Z</dcterms:modified>
</cp:coreProperties>
</file>